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7F4E8C" w:rsidRPr="007F4E8C" w:rsidTr="007F4E8C">
        <w:trPr>
          <w:tblCellSpacing w:w="15" w:type="dxa"/>
        </w:trPr>
        <w:tc>
          <w:tcPr>
            <w:tcW w:w="8550" w:type="dxa"/>
            <w:vAlign w:val="bottom"/>
            <w:hideMark/>
          </w:tcPr>
          <w:p w:rsidR="00C446A8" w:rsidRPr="00C446A8" w:rsidRDefault="006A1AA1" w:rsidP="00C446A8">
            <w:pPr>
              <w:pStyle w:val="2"/>
              <w:rPr>
                <w:b w:val="0"/>
                <w:color w:val="000000"/>
                <w:lang w:val="en-US"/>
              </w:rPr>
            </w:pPr>
            <w:r>
              <w:t>Технический</w:t>
            </w:r>
            <w:r w:rsidRPr="006A1AA1">
              <w:rPr>
                <w:lang w:val="en-US"/>
              </w:rPr>
              <w:t xml:space="preserve"> </w:t>
            </w:r>
            <w:r>
              <w:t>паспорт</w:t>
            </w:r>
            <w:r w:rsidR="007F4E8C" w:rsidRPr="007F4E8C">
              <w:rPr>
                <w:lang w:val="en-US"/>
              </w:rPr>
              <w:t xml:space="preserve"> </w:t>
            </w:r>
            <w:r w:rsidR="007F4E8C" w:rsidRPr="007F4E8C">
              <w:rPr>
                <w:lang w:val="en-US"/>
              </w:rPr>
              <w:br/>
            </w:r>
            <w:proofErr w:type="spellStart"/>
            <w:r w:rsidR="007F4E8C" w:rsidRPr="007F4E8C">
              <w:rPr>
                <w:lang w:val="en-US"/>
              </w:rPr>
              <w:t>Fl</w:t>
            </w:r>
            <w:r w:rsidRPr="00A363FE">
              <w:rPr>
                <w:lang w:val="en-US"/>
              </w:rPr>
              <w:t>ü</w:t>
            </w:r>
            <w:r w:rsidR="007F4E8C" w:rsidRPr="007F4E8C">
              <w:rPr>
                <w:lang w:val="en-US"/>
              </w:rPr>
              <w:t>gger</w:t>
            </w:r>
            <w:proofErr w:type="spellEnd"/>
            <w:r w:rsidR="007F4E8C" w:rsidRPr="007F4E8C">
              <w:rPr>
                <w:lang w:val="en-US"/>
              </w:rPr>
              <w:t xml:space="preserve"> Metal Pro Anti-corrosive Primer </w:t>
            </w:r>
            <w:r w:rsidR="00C07A0F">
              <w:rPr>
                <w:noProof/>
                <w:sz w:val="24"/>
                <w:szCs w:val="24"/>
              </w:rPr>
              <w:drawing>
                <wp:inline distT="0" distB="0" distL="0" distR="0" wp14:anchorId="7033D07A" wp14:editId="0ED1C472">
                  <wp:extent cx="1543050" cy="1143000"/>
                  <wp:effectExtent l="0" t="0" r="0" b="0"/>
                  <wp:docPr id="3" name="Рисунок 1" descr="http://gm.flugger.com/Data/Prodimages/RUST%20P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m.flugger.com/Data/Prodimages/RUST%20P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46" cy="11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6A8" w:rsidRPr="00C446A8">
              <w:rPr>
                <w:b w:val="0"/>
                <w:bCs w:val="0"/>
                <w:sz w:val="20"/>
                <w:szCs w:val="20"/>
                <w:lang w:val="en-US"/>
              </w:rPr>
              <w:t>(</w:t>
            </w:r>
            <w:r w:rsidR="00C446A8" w:rsidRPr="00C446A8">
              <w:rPr>
                <w:b w:val="0"/>
                <w:color w:val="000000"/>
                <w:sz w:val="20"/>
                <w:szCs w:val="20"/>
                <w:lang w:val="en-US"/>
              </w:rPr>
              <w:t xml:space="preserve">Metal Pro </w:t>
            </w:r>
            <w:proofErr w:type="spellStart"/>
            <w:r w:rsidR="00C446A8" w:rsidRPr="00C446A8">
              <w:rPr>
                <w:b w:val="0"/>
                <w:color w:val="000000"/>
                <w:sz w:val="20"/>
                <w:szCs w:val="20"/>
                <w:lang w:val="en-US"/>
              </w:rPr>
              <w:t>Rusthindrende</w:t>
            </w:r>
            <w:proofErr w:type="spellEnd"/>
            <w:r w:rsidR="00C446A8" w:rsidRPr="00C446A8">
              <w:rPr>
                <w:b w:val="0"/>
                <w:color w:val="000000"/>
                <w:sz w:val="20"/>
                <w:szCs w:val="20"/>
                <w:lang w:val="en-US"/>
              </w:rPr>
              <w:t xml:space="preserve"> Primer)</w:t>
            </w:r>
          </w:p>
          <w:p w:rsidR="00EE6A48" w:rsidRPr="00EE6A48" w:rsidRDefault="00E74C75" w:rsidP="00D1600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C52DA" w:rsidRPr="00EE6A48" w:rsidRDefault="00EE6A48" w:rsidP="00D1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Описание </w:t>
            </w:r>
            <w:r w:rsidR="00AC52DA" w:rsidRPr="00EE6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продукта </w:t>
            </w:r>
          </w:p>
          <w:p w:rsidR="00AC52DA" w:rsidRPr="00AC52DA" w:rsidRDefault="00DE596C" w:rsidP="00D16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Быстро</w:t>
            </w:r>
            <w:r w:rsidR="00EE6A48">
              <w:rPr>
                <w:rFonts w:ascii="Times New Roman" w:hAnsi="Times New Roman" w:cs="Times New Roman"/>
                <w:sz w:val="16"/>
                <w:szCs w:val="16"/>
              </w:rPr>
              <w:t xml:space="preserve">сохнущий алкидный грунт, эффективно защищающий </w:t>
            </w:r>
            <w:r w:rsidR="008C0FEA">
              <w:rPr>
                <w:rFonts w:ascii="Times New Roman" w:hAnsi="Times New Roman" w:cs="Times New Roman"/>
                <w:sz w:val="16"/>
                <w:szCs w:val="16"/>
              </w:rPr>
              <w:t>поверхности</w:t>
            </w:r>
            <w:r w:rsidR="00EE6A48">
              <w:rPr>
                <w:rFonts w:ascii="Times New Roman" w:hAnsi="Times New Roman" w:cs="Times New Roman"/>
                <w:sz w:val="16"/>
                <w:szCs w:val="16"/>
              </w:rPr>
              <w:t xml:space="preserve"> от коррозии. Благодаря </w:t>
            </w:r>
            <w:r w:rsidR="00CB3123">
              <w:rPr>
                <w:rFonts w:ascii="Times New Roman" w:hAnsi="Times New Roman" w:cs="Times New Roman"/>
                <w:sz w:val="16"/>
                <w:szCs w:val="16"/>
              </w:rPr>
              <w:t>хорошим проникающим свойствам в пористые основания особенно рекомендуется для  очищенного вручную</w:t>
            </w:r>
            <w:r w:rsidR="00D16005">
              <w:rPr>
                <w:rFonts w:ascii="Times New Roman" w:hAnsi="Times New Roman" w:cs="Times New Roman"/>
                <w:sz w:val="16"/>
                <w:szCs w:val="16"/>
              </w:rPr>
              <w:t xml:space="preserve"> металла.</w:t>
            </w:r>
            <w:r w:rsidR="00CB3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7F4E8C" w:rsidRPr="007F4E8C" w:rsidRDefault="007F4E8C" w:rsidP="00D1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D3864" wp14:editId="69794432">
                  <wp:extent cx="666750" cy="190500"/>
                  <wp:effectExtent l="0" t="0" r="0" b="0"/>
                  <wp:docPr id="2" name="Рисунок 2" descr="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E8C" w:rsidRPr="00133C24" w:rsidRDefault="00133C24" w:rsidP="00D16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33C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едназначен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внутренних и наружных работ  по </w:t>
      </w:r>
      <w:r w:rsidR="00D16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необработанным и ранее окрашенным </w:t>
      </w:r>
      <w:r w:rsidR="00C446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промышленных условиях </w:t>
      </w:r>
      <w:r w:rsidR="00D16005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металлическим поверхностям, чугуну и стали.</w:t>
      </w:r>
    </w:p>
    <w:p w:rsidR="00EE6A48" w:rsidRDefault="00AC52DA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 w:rsidRPr="00EE6A48">
        <w:rPr>
          <w:rFonts w:ascii="Times New Roman" w:hAnsi="Times New Roman" w:cs="Times New Roman"/>
          <w:b/>
          <w:bCs/>
          <w:sz w:val="16"/>
          <w:szCs w:val="16"/>
        </w:rPr>
        <w:t>Преимущества</w:t>
      </w:r>
    </w:p>
    <w:p w:rsidR="00AC52DA" w:rsidRPr="00EE6A48" w:rsidRDefault="00AC52DA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Cs/>
          <w:sz w:val="16"/>
          <w:szCs w:val="16"/>
        </w:rPr>
      </w:pPr>
      <w:r w:rsidRPr="00EE6A48">
        <w:rPr>
          <w:rFonts w:ascii="Times New Roman" w:hAnsi="Times New Roman" w:cs="Times New Roman"/>
          <w:bCs/>
          <w:sz w:val="16"/>
          <w:szCs w:val="16"/>
        </w:rPr>
        <w:t>Быстро сохнет</w:t>
      </w:r>
    </w:p>
    <w:p w:rsidR="00AC52DA" w:rsidRPr="00EE6A48" w:rsidRDefault="00AC52DA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Cs/>
          <w:sz w:val="16"/>
          <w:szCs w:val="16"/>
        </w:rPr>
      </w:pPr>
      <w:r w:rsidRPr="00EE6A48">
        <w:rPr>
          <w:rFonts w:ascii="Times New Roman" w:hAnsi="Times New Roman" w:cs="Times New Roman"/>
          <w:bCs/>
          <w:sz w:val="16"/>
          <w:szCs w:val="16"/>
        </w:rPr>
        <w:t>Легко наносится</w:t>
      </w:r>
    </w:p>
    <w:p w:rsidR="00AC52DA" w:rsidRPr="00EE6A48" w:rsidRDefault="00AC52DA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 w:rsidRPr="00EE6A48"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6A1AA1" w:rsidRPr="00EE6A48" w:rsidRDefault="006A1AA1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 w:rsidRPr="00EE6A48">
        <w:rPr>
          <w:rFonts w:ascii="Times New Roman" w:hAnsi="Times New Roman" w:cs="Times New Roman"/>
          <w:sz w:val="16"/>
          <w:szCs w:val="16"/>
        </w:rPr>
        <w:t xml:space="preserve">Основание должно быть сухим и твердым, </w:t>
      </w:r>
      <w:r w:rsidR="00166856" w:rsidRPr="00EE6A48">
        <w:rPr>
          <w:rFonts w:ascii="Times New Roman" w:hAnsi="Times New Roman" w:cs="Times New Roman"/>
          <w:sz w:val="16"/>
          <w:szCs w:val="16"/>
        </w:rPr>
        <w:t xml:space="preserve">очищенным </w:t>
      </w:r>
      <w:r w:rsidRPr="00EE6A48">
        <w:rPr>
          <w:rFonts w:ascii="Times New Roman" w:hAnsi="Times New Roman" w:cs="Times New Roman"/>
          <w:sz w:val="16"/>
          <w:szCs w:val="16"/>
        </w:rPr>
        <w:t xml:space="preserve"> от грязи, </w:t>
      </w:r>
      <w:r w:rsidR="00166856" w:rsidRPr="00EE6A48">
        <w:rPr>
          <w:rFonts w:ascii="Times New Roman" w:hAnsi="Times New Roman" w:cs="Times New Roman"/>
          <w:sz w:val="16"/>
          <w:szCs w:val="16"/>
        </w:rPr>
        <w:t>жировых и масляных пятен</w:t>
      </w:r>
      <w:r w:rsidR="00154978" w:rsidRPr="00EE6A48">
        <w:rPr>
          <w:rFonts w:ascii="Times New Roman" w:hAnsi="Times New Roman" w:cs="Times New Roman"/>
          <w:sz w:val="16"/>
          <w:szCs w:val="16"/>
        </w:rPr>
        <w:t>.</w:t>
      </w:r>
      <w:r w:rsidRPr="00EE6A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1AA1" w:rsidRPr="00EE6A48" w:rsidRDefault="00FA5625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 w:rsidRPr="00EE6A48">
        <w:rPr>
          <w:rFonts w:ascii="Times New Roman" w:hAnsi="Times New Roman" w:cs="Times New Roman"/>
          <w:sz w:val="16"/>
          <w:szCs w:val="16"/>
        </w:rPr>
        <w:t>У</w:t>
      </w:r>
      <w:r w:rsidR="006A1AA1" w:rsidRPr="00EE6A48">
        <w:rPr>
          <w:rFonts w:ascii="Times New Roman" w:hAnsi="Times New Roman" w:cs="Times New Roman"/>
          <w:sz w:val="16"/>
          <w:szCs w:val="16"/>
        </w:rPr>
        <w:t>далит</w:t>
      </w:r>
      <w:r w:rsidR="00D16005">
        <w:rPr>
          <w:rFonts w:ascii="Times New Roman" w:hAnsi="Times New Roman" w:cs="Times New Roman"/>
          <w:sz w:val="16"/>
          <w:szCs w:val="16"/>
        </w:rPr>
        <w:t>ь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r w:rsidR="00166856" w:rsidRPr="00EE6A48">
        <w:rPr>
          <w:rFonts w:ascii="Times New Roman" w:hAnsi="Times New Roman" w:cs="Times New Roman"/>
          <w:sz w:val="16"/>
          <w:szCs w:val="16"/>
        </w:rPr>
        <w:t>старую</w:t>
      </w:r>
      <w:r w:rsidR="00D16005">
        <w:rPr>
          <w:rFonts w:ascii="Times New Roman" w:hAnsi="Times New Roman" w:cs="Times New Roman"/>
          <w:sz w:val="16"/>
          <w:szCs w:val="16"/>
        </w:rPr>
        <w:t xml:space="preserve"> 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краску, продукты окисления и ржавчину до получения чистого, твердого </w:t>
      </w:r>
      <w:r w:rsidR="001E0CA2">
        <w:rPr>
          <w:rFonts w:ascii="Times New Roman" w:hAnsi="Times New Roman" w:cs="Times New Roman"/>
          <w:sz w:val="16"/>
          <w:szCs w:val="16"/>
        </w:rPr>
        <w:t>металла</w:t>
      </w:r>
      <w:r w:rsidR="006A1AA1" w:rsidRPr="00EE6A48">
        <w:rPr>
          <w:rFonts w:ascii="Times New Roman" w:hAnsi="Times New Roman" w:cs="Times New Roman"/>
          <w:sz w:val="16"/>
          <w:szCs w:val="16"/>
        </w:rPr>
        <w:t>, используя скребок, дробилку или стальную щетку. Завершит</w:t>
      </w:r>
      <w:r w:rsidR="001E0CA2">
        <w:rPr>
          <w:rFonts w:ascii="Times New Roman" w:hAnsi="Times New Roman" w:cs="Times New Roman"/>
          <w:sz w:val="16"/>
          <w:szCs w:val="16"/>
        </w:rPr>
        <w:t>ь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очистку с помощью </w:t>
      </w:r>
      <w:proofErr w:type="spellStart"/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Fl</w:t>
      </w:r>
      <w:proofErr w:type="spellEnd"/>
      <w:r w:rsidR="006A1AA1" w:rsidRPr="00EE6A48">
        <w:rPr>
          <w:rFonts w:ascii="Times New Roman" w:hAnsi="Times New Roman" w:cs="Times New Roman"/>
          <w:sz w:val="16"/>
          <w:szCs w:val="16"/>
        </w:rPr>
        <w:t>u</w:t>
      </w:r>
      <w:proofErr w:type="spellStart"/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gger</w:t>
      </w:r>
      <w:proofErr w:type="spellEnd"/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Metal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Pro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Cleaner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C0C80" w:rsidRPr="00EE6A48" w:rsidRDefault="001E0CA2" w:rsidP="00154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Плесень и грибок удалить</w:t>
      </w:r>
      <w:r w:rsidR="00C446A8">
        <w:rPr>
          <w:rFonts w:ascii="Times New Roman" w:hAnsi="Times New Roman" w:cs="Times New Roman"/>
          <w:sz w:val="16"/>
          <w:szCs w:val="16"/>
        </w:rPr>
        <w:t xml:space="preserve"> средством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Fl</w:t>
      </w:r>
      <w:proofErr w:type="spellEnd"/>
      <w:r w:rsidR="006A1AA1" w:rsidRPr="00EE6A48">
        <w:rPr>
          <w:rFonts w:ascii="Times New Roman" w:hAnsi="Times New Roman" w:cs="Times New Roman"/>
          <w:sz w:val="16"/>
          <w:szCs w:val="16"/>
        </w:rPr>
        <w:t>u</w:t>
      </w:r>
      <w:proofErr w:type="spellStart"/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gger</w:t>
      </w:r>
      <w:proofErr w:type="spellEnd"/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Fa</w:t>
      </w:r>
      <w:proofErr w:type="spellEnd"/>
      <w:r w:rsidR="006A1AA1" w:rsidRPr="00EE6A48">
        <w:rPr>
          <w:rFonts w:ascii="Times New Roman" w:hAnsi="Times New Roman" w:cs="Times New Roman"/>
          <w:sz w:val="16"/>
          <w:szCs w:val="16"/>
        </w:rPr>
        <w:t>c</w:t>
      </w:r>
      <w:proofErr w:type="spellStart"/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ade</w:t>
      </w:r>
      <w:proofErr w:type="spellEnd"/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Anti</w:t>
      </w:r>
      <w:r w:rsidR="006A1AA1" w:rsidRPr="00EE6A48">
        <w:rPr>
          <w:rFonts w:ascii="Times New Roman" w:hAnsi="Times New Roman" w:cs="Times New Roman"/>
          <w:sz w:val="16"/>
          <w:szCs w:val="16"/>
        </w:rPr>
        <w:t>-</w:t>
      </w:r>
      <w:r w:rsidR="006A1AA1" w:rsidRPr="00EE6A48">
        <w:rPr>
          <w:rFonts w:ascii="Times New Roman" w:hAnsi="Times New Roman" w:cs="Times New Roman"/>
          <w:sz w:val="16"/>
          <w:szCs w:val="16"/>
          <w:lang w:val="en-US"/>
        </w:rPr>
        <w:t>green</w:t>
      </w:r>
      <w:r>
        <w:rPr>
          <w:rFonts w:ascii="Times New Roman" w:hAnsi="Times New Roman" w:cs="Times New Roman"/>
          <w:sz w:val="16"/>
          <w:szCs w:val="16"/>
        </w:rPr>
        <w:t>. П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ри необходимости </w:t>
      </w:r>
      <w:r>
        <w:rPr>
          <w:rFonts w:ascii="Times New Roman" w:hAnsi="Times New Roman" w:cs="Times New Roman"/>
          <w:sz w:val="16"/>
          <w:szCs w:val="16"/>
        </w:rPr>
        <w:t xml:space="preserve">применяйте 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очистку под высоким давлением. После обработки чистящими </w:t>
      </w:r>
      <w:r w:rsidR="00166856" w:rsidRPr="00EE6A48">
        <w:rPr>
          <w:rFonts w:ascii="Times New Roman" w:hAnsi="Times New Roman" w:cs="Times New Roman"/>
          <w:sz w:val="16"/>
          <w:szCs w:val="16"/>
        </w:rPr>
        <w:t>средствами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r w:rsidR="00166856" w:rsidRPr="00EE6A48">
        <w:rPr>
          <w:rFonts w:ascii="Times New Roman" w:hAnsi="Times New Roman" w:cs="Times New Roman"/>
          <w:sz w:val="16"/>
          <w:szCs w:val="16"/>
        </w:rPr>
        <w:t xml:space="preserve">нужно промыть поверхность 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</w:t>
      </w:r>
      <w:r w:rsidR="00E94303" w:rsidRPr="00EE6A48">
        <w:rPr>
          <w:rFonts w:ascii="Times New Roman" w:hAnsi="Times New Roman" w:cs="Times New Roman"/>
          <w:sz w:val="16"/>
          <w:szCs w:val="16"/>
        </w:rPr>
        <w:t xml:space="preserve">большим количеством 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 чистой вод</w:t>
      </w:r>
      <w:r w:rsidR="00E94303" w:rsidRPr="00EE6A48">
        <w:rPr>
          <w:rFonts w:ascii="Times New Roman" w:hAnsi="Times New Roman" w:cs="Times New Roman"/>
          <w:sz w:val="16"/>
          <w:szCs w:val="16"/>
        </w:rPr>
        <w:t>ы</w:t>
      </w:r>
      <w:r w:rsidR="006A1AA1" w:rsidRPr="00EE6A48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Г</w:t>
      </w:r>
      <w:r w:rsidR="00154978" w:rsidRPr="00EE6A48">
        <w:rPr>
          <w:rFonts w:ascii="Times New Roman" w:hAnsi="Times New Roman" w:cs="Times New Roman"/>
          <w:sz w:val="16"/>
          <w:szCs w:val="16"/>
        </w:rPr>
        <w:t>лянцевые поверхности</w:t>
      </w:r>
      <w:r>
        <w:rPr>
          <w:rFonts w:ascii="Times New Roman" w:hAnsi="Times New Roman" w:cs="Times New Roman"/>
          <w:sz w:val="16"/>
          <w:szCs w:val="16"/>
        </w:rPr>
        <w:t xml:space="preserve"> отшлифовать абразивом</w:t>
      </w:r>
      <w:r w:rsidR="00154978" w:rsidRPr="00EE6A4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C52DA" w:rsidRDefault="00AC52DA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sz w:val="16"/>
          <w:szCs w:val="16"/>
        </w:rPr>
      </w:pPr>
      <w:r w:rsidRPr="00EE6A48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1E0CA2" w:rsidRDefault="00734B08" w:rsidP="001E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Перед применением тщательно перемешать. </w:t>
      </w:r>
      <w:r w:rsidR="001E0CA2" w:rsidRPr="00EE6A48">
        <w:rPr>
          <w:rFonts w:ascii="Times New Roman" w:hAnsi="Times New Roman" w:cs="Times New Roman"/>
          <w:sz w:val="16"/>
          <w:szCs w:val="16"/>
        </w:rPr>
        <w:t>Сразу</w:t>
      </w:r>
      <w:r w:rsidR="000E25EB">
        <w:rPr>
          <w:rFonts w:ascii="Times New Roman" w:hAnsi="Times New Roman" w:cs="Times New Roman"/>
          <w:sz w:val="16"/>
          <w:szCs w:val="16"/>
        </w:rPr>
        <w:t xml:space="preserve">  (в течение дня) </w:t>
      </w:r>
      <w:r w:rsidR="001E0CA2" w:rsidRPr="00EE6A48">
        <w:rPr>
          <w:rFonts w:ascii="Times New Roman" w:hAnsi="Times New Roman" w:cs="Times New Roman"/>
          <w:sz w:val="16"/>
          <w:szCs w:val="16"/>
        </w:rPr>
        <w:t xml:space="preserve"> после </w:t>
      </w:r>
      <w:r>
        <w:rPr>
          <w:rFonts w:ascii="Times New Roman" w:hAnsi="Times New Roman" w:cs="Times New Roman"/>
          <w:sz w:val="16"/>
          <w:szCs w:val="16"/>
        </w:rPr>
        <w:t>подготовки</w:t>
      </w:r>
      <w:r w:rsidR="001E0CA2" w:rsidRPr="00EE6A48">
        <w:rPr>
          <w:rFonts w:ascii="Times New Roman" w:hAnsi="Times New Roman" w:cs="Times New Roman"/>
          <w:sz w:val="16"/>
          <w:szCs w:val="16"/>
        </w:rPr>
        <w:t xml:space="preserve"> поверхности нанес</w:t>
      </w:r>
      <w:r>
        <w:rPr>
          <w:rFonts w:ascii="Times New Roman" w:hAnsi="Times New Roman" w:cs="Times New Roman"/>
          <w:sz w:val="16"/>
          <w:szCs w:val="16"/>
        </w:rPr>
        <w:t>ти</w:t>
      </w:r>
      <w:r w:rsidR="001E0CA2" w:rsidRPr="00EE6A48">
        <w:rPr>
          <w:rFonts w:ascii="Times New Roman" w:hAnsi="Times New Roman" w:cs="Times New Roman"/>
          <w:sz w:val="16"/>
          <w:szCs w:val="16"/>
        </w:rPr>
        <w:t xml:space="preserve"> два слоя </w:t>
      </w:r>
      <w:proofErr w:type="spellStart"/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Fl</w:t>
      </w:r>
      <w:proofErr w:type="spellEnd"/>
      <w:r w:rsidR="001E0CA2" w:rsidRPr="00EE6A48">
        <w:rPr>
          <w:rFonts w:ascii="Times New Roman" w:hAnsi="Times New Roman" w:cs="Times New Roman"/>
          <w:sz w:val="16"/>
          <w:szCs w:val="16"/>
        </w:rPr>
        <w:t>ü</w:t>
      </w:r>
      <w:proofErr w:type="spellStart"/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gger</w:t>
      </w:r>
      <w:proofErr w:type="spellEnd"/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Metal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Pro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Anti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corrosive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E0CA2" w:rsidRPr="00EE6A48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Primer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 помощью кисти или безвоздушного распылителя. Для улучшения адгезии на очищенном вручную металле первый слой всегда</w:t>
      </w:r>
      <w:r w:rsidR="00537CC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наносить кистью. Финишн</w:t>
      </w:r>
      <w:r w:rsidR="00B557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ая</w:t>
      </w:r>
      <w:r w:rsidR="00537CC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обработк</w:t>
      </w:r>
      <w:r w:rsidR="00B557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 </w:t>
      </w:r>
      <w:r w:rsidR="00537CC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</w:t>
      </w:r>
      <w:r w:rsidR="00B557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яется алкидной краской или на водной основе, но не позднее чем через 2 недели</w:t>
      </w:r>
      <w:r w:rsidR="000E25E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после грунтования</w:t>
      </w:r>
      <w:r w:rsidR="00B557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B5578F" w:rsidRPr="00734B08" w:rsidRDefault="00B5578F" w:rsidP="001E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Для достижения наилучшего результата необходимо нанести 2 слоя грунта и 2 слоя краски.</w:t>
      </w:r>
    </w:p>
    <w:p w:rsidR="001E0CA2" w:rsidRPr="00EE6A48" w:rsidRDefault="001E0CA2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sz w:val="16"/>
          <w:szCs w:val="16"/>
        </w:rPr>
      </w:pPr>
    </w:p>
    <w:p w:rsidR="00BC0C80" w:rsidRPr="00EE6A48" w:rsidRDefault="00DE596C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</w:rPr>
      </w:pPr>
      <w:r w:rsidRPr="00EE6A48">
        <w:rPr>
          <w:rFonts w:ascii="Times New Roman" w:hAnsi="Times New Roman" w:cs="Times New Roman"/>
          <w:sz w:val="16"/>
          <w:szCs w:val="16"/>
        </w:rPr>
        <w:t xml:space="preserve">Важно соблюдать интервалы между </w:t>
      </w:r>
      <w:r w:rsidR="00B5578F">
        <w:rPr>
          <w:rFonts w:ascii="Times New Roman" w:hAnsi="Times New Roman" w:cs="Times New Roman"/>
          <w:sz w:val="16"/>
          <w:szCs w:val="16"/>
        </w:rPr>
        <w:t>слоями</w:t>
      </w:r>
      <w:r w:rsidR="00F81AEC" w:rsidRPr="00EE6A48">
        <w:rPr>
          <w:rFonts w:ascii="Times New Roman" w:hAnsi="Times New Roman" w:cs="Times New Roman"/>
          <w:sz w:val="16"/>
          <w:szCs w:val="16"/>
        </w:rPr>
        <w:t>. Особо тщательно</w:t>
      </w:r>
      <w:r w:rsidRPr="00EE6A48">
        <w:rPr>
          <w:rFonts w:ascii="Times New Roman" w:hAnsi="Times New Roman" w:cs="Times New Roman"/>
          <w:sz w:val="16"/>
          <w:szCs w:val="16"/>
        </w:rPr>
        <w:t xml:space="preserve"> выполн</w:t>
      </w:r>
      <w:r w:rsidR="00DD527B">
        <w:rPr>
          <w:rFonts w:ascii="Times New Roman" w:hAnsi="Times New Roman" w:cs="Times New Roman"/>
          <w:sz w:val="16"/>
          <w:szCs w:val="16"/>
        </w:rPr>
        <w:t>яйте</w:t>
      </w:r>
      <w:r w:rsidRPr="00EE6A48">
        <w:rPr>
          <w:rFonts w:ascii="Times New Roman" w:hAnsi="Times New Roman" w:cs="Times New Roman"/>
          <w:sz w:val="16"/>
          <w:szCs w:val="16"/>
        </w:rPr>
        <w:t xml:space="preserve"> очистку окрашиваемой поверхности. Убедитесь, что при нанесении обеспечено равномерное покрытие </w:t>
      </w:r>
      <w:r w:rsidR="00DD527B">
        <w:rPr>
          <w:rFonts w:ascii="Times New Roman" w:hAnsi="Times New Roman" w:cs="Times New Roman"/>
          <w:sz w:val="16"/>
          <w:szCs w:val="16"/>
        </w:rPr>
        <w:t xml:space="preserve">и рекомендуемая толщина плёнки </w:t>
      </w:r>
      <w:r w:rsidRPr="00EE6A48">
        <w:rPr>
          <w:rFonts w:ascii="Times New Roman" w:hAnsi="Times New Roman" w:cs="Times New Roman"/>
          <w:sz w:val="16"/>
          <w:szCs w:val="16"/>
        </w:rPr>
        <w:t xml:space="preserve">для оптимальной защиты от ржавчины. </w:t>
      </w:r>
    </w:p>
    <w:p w:rsidR="007F4E8C" w:rsidRPr="00EE6A48" w:rsidRDefault="00E74C75" w:rsidP="00FA5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BC0C80" w:rsidRPr="00EE6A48" w:rsidRDefault="00BC0C80" w:rsidP="00FA56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EE6A4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DE59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Тип:                                 </w:t>
      </w:r>
      <w:r w:rsidR="00AC52DA"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577409">
        <w:rPr>
          <w:rFonts w:ascii="Times New Roman" w:hAnsi="Times New Roman" w:cs="Times New Roman"/>
          <w:color w:val="000000"/>
          <w:sz w:val="16"/>
          <w:szCs w:val="16"/>
        </w:rPr>
        <w:t xml:space="preserve">Антикоррозионный алкидный грунт </w:t>
      </w:r>
      <w:r w:rsidR="00E74C75">
        <w:rPr>
          <w:rFonts w:ascii="Times New Roman" w:hAnsi="Times New Roman" w:cs="Times New Roman"/>
          <w:color w:val="000000"/>
          <w:sz w:val="16"/>
          <w:szCs w:val="16"/>
        </w:rPr>
        <w:t>на основе</w:t>
      </w:r>
      <w:r w:rsidR="00577409">
        <w:rPr>
          <w:rFonts w:ascii="Times New Roman" w:hAnsi="Times New Roman" w:cs="Times New Roman"/>
          <w:color w:val="000000"/>
          <w:sz w:val="16"/>
          <w:szCs w:val="16"/>
        </w:rPr>
        <w:t xml:space="preserve"> фосфат</w:t>
      </w:r>
      <w:r w:rsidR="00E74C75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="00577409">
        <w:rPr>
          <w:rFonts w:ascii="Times New Roman" w:hAnsi="Times New Roman" w:cs="Times New Roman"/>
          <w:color w:val="000000"/>
          <w:sz w:val="16"/>
          <w:szCs w:val="16"/>
        </w:rPr>
        <w:t xml:space="preserve"> цинка</w:t>
      </w:r>
    </w:p>
    <w:p w:rsidR="00BC0C80" w:rsidRPr="00EE6A48" w:rsidRDefault="00F67302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="00BC0C80" w:rsidRPr="00EE6A48">
        <w:rPr>
          <w:rFonts w:ascii="Times New Roman" w:hAnsi="Times New Roman" w:cs="Times New Roman"/>
          <w:color w:val="000000"/>
          <w:sz w:val="16"/>
          <w:szCs w:val="16"/>
        </w:rPr>
        <w:t>:                                1,51 кг/л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Степень блеска:                             </w:t>
      </w:r>
      <w:r w:rsidR="00F67302">
        <w:rPr>
          <w:rFonts w:ascii="Times New Roman" w:hAnsi="Times New Roman" w:cs="Times New Roman"/>
          <w:color w:val="000000"/>
          <w:sz w:val="16"/>
          <w:szCs w:val="16"/>
        </w:rPr>
        <w:t>Матовый</w:t>
      </w:r>
    </w:p>
    <w:p w:rsidR="00FA5625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По весу: 79</w:t>
      </w:r>
      <w:r w:rsidR="00154978"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% </w:t>
      </w:r>
      <w:r w:rsidR="00F67302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 По 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>объему: 55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% </w:t>
      </w:r>
    </w:p>
    <w:p w:rsidR="00F67302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Расход:                 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8-12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м</w:t>
      </w:r>
      <w:r w:rsidR="00154978" w:rsidRPr="00EE6A48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>/л</w:t>
      </w:r>
    </w:p>
    <w:p w:rsidR="00BC0C80" w:rsidRPr="00EE6A48" w:rsidRDefault="00F67302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E74C7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Толщина</w:t>
      </w:r>
      <w:r w:rsidR="00E74C75">
        <w:rPr>
          <w:rFonts w:ascii="Times New Roman" w:hAnsi="Times New Roman" w:cs="Times New Roman"/>
          <w:sz w:val="16"/>
          <w:szCs w:val="16"/>
        </w:rPr>
        <w:t xml:space="preserve"> влажной</w:t>
      </w:r>
      <w:r>
        <w:rPr>
          <w:rFonts w:ascii="Times New Roman" w:hAnsi="Times New Roman" w:cs="Times New Roman"/>
          <w:sz w:val="16"/>
          <w:szCs w:val="16"/>
        </w:rPr>
        <w:t xml:space="preserve"> плёнки</w:t>
      </w:r>
      <w:r w:rsidR="00FA5625" w:rsidRPr="00EE6A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должна быть </w:t>
      </w:r>
      <w:r w:rsidR="00E74C75">
        <w:rPr>
          <w:rFonts w:ascii="Times New Roman" w:hAnsi="Times New Roman" w:cs="Times New Roman"/>
          <w:sz w:val="16"/>
          <w:szCs w:val="16"/>
        </w:rPr>
        <w:t xml:space="preserve">примерно </w:t>
      </w:r>
      <w:r>
        <w:rPr>
          <w:rFonts w:ascii="Times New Roman" w:hAnsi="Times New Roman" w:cs="Times New Roman"/>
          <w:sz w:val="16"/>
          <w:szCs w:val="16"/>
        </w:rPr>
        <w:t>100 микрон, после высыхания приблизительно 55</w:t>
      </w:r>
      <w:r w:rsidR="00E74C75" w:rsidRPr="00E74C75">
        <w:rPr>
          <w:rFonts w:ascii="Times New Roman" w:hAnsi="Times New Roman" w:cs="Times New Roman"/>
          <w:sz w:val="16"/>
          <w:szCs w:val="16"/>
        </w:rPr>
        <w:t xml:space="preserve"> </w:t>
      </w:r>
      <w:r w:rsidR="00E74C75">
        <w:rPr>
          <w:rFonts w:ascii="Times New Roman" w:hAnsi="Times New Roman" w:cs="Times New Roman"/>
          <w:sz w:val="16"/>
          <w:szCs w:val="16"/>
        </w:rPr>
        <w:t>микрон</w:t>
      </w:r>
      <w:r w:rsidR="00FA5625" w:rsidRPr="00EE6A4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C0C80" w:rsidRPr="00EE6A48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>ния и высыхания/отверждения: +5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>°C</w:t>
      </w:r>
      <w:r w:rsidR="00DE596C">
        <w:rPr>
          <w:rFonts w:ascii="Times New Roman" w:hAnsi="Times New Roman" w:cs="Times New Roman"/>
          <w:color w:val="000000"/>
          <w:sz w:val="16"/>
          <w:szCs w:val="16"/>
        </w:rPr>
        <w:t>, максимальная относительная влажность 80%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Время высыхания при </w:t>
      </w:r>
      <w:r w:rsidR="00F67302">
        <w:rPr>
          <w:rFonts w:ascii="Times New Roman" w:hAnsi="Times New Roman" w:cs="Times New Roman"/>
          <w:color w:val="000000"/>
          <w:sz w:val="16"/>
          <w:szCs w:val="16"/>
        </w:rPr>
        <w:t xml:space="preserve">температуре 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>20°C,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относительной влажности 60%:    </w:t>
      </w:r>
      <w:r w:rsidR="00F6730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а отлип: </w:t>
      </w:r>
      <w:r w:rsidR="00F67302">
        <w:rPr>
          <w:rFonts w:ascii="Times New Roman" w:hAnsi="Times New Roman" w:cs="Times New Roman"/>
          <w:color w:val="000000"/>
          <w:sz w:val="16"/>
          <w:szCs w:val="16"/>
        </w:rPr>
        <w:t>30 минут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1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>ч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Полное отверждение: Несколько дней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Разбавитель:                                  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Не </w:t>
      </w:r>
      <w:r w:rsidR="00F67302">
        <w:rPr>
          <w:rFonts w:ascii="Times New Roman" w:hAnsi="Times New Roman" w:cs="Times New Roman"/>
          <w:color w:val="000000"/>
          <w:sz w:val="16"/>
          <w:szCs w:val="16"/>
        </w:rPr>
        <w:t>разбавлять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Очистка </w:t>
      </w:r>
      <w:r w:rsidR="00FA5625" w:rsidRPr="00EE6A48">
        <w:rPr>
          <w:rFonts w:ascii="Times New Roman" w:hAnsi="Times New Roman" w:cs="Times New Roman"/>
          <w:color w:val="000000"/>
          <w:sz w:val="16"/>
          <w:szCs w:val="16"/>
        </w:rPr>
        <w:t>инструментов и т.д.:        Уайт спирит</w:t>
      </w:r>
    </w:p>
    <w:p w:rsidR="00BC0C80" w:rsidRPr="00EE6A48" w:rsidRDefault="00BC0C80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Хранить в прохладном месте</w:t>
      </w:r>
      <w:r w:rsidR="00DE596C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E596C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упаковке.</w:t>
      </w:r>
    </w:p>
    <w:p w:rsidR="007F4E8C" w:rsidRPr="00EE6A48" w:rsidRDefault="00E74C75" w:rsidP="00FA5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7F4E8C" w:rsidRPr="00EE6A48" w:rsidRDefault="00FA5625" w:rsidP="00FA5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E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Pr="00EE6A4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RUST</w:t>
      </w:r>
      <w:r w:rsidRPr="00EE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E6A4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PRI</w:t>
      </w:r>
      <w:r w:rsidRPr="00EE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C446A8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 2013 года</w:t>
      </w:r>
      <w:r w:rsidRPr="00EE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заменяет </w:t>
      </w:r>
      <w:r w:rsidR="00C446A8">
        <w:rPr>
          <w:rFonts w:ascii="Times New Roman" w:eastAsia="Times New Roman" w:hAnsi="Times New Roman" w:cs="Times New Roman"/>
          <w:sz w:val="16"/>
          <w:szCs w:val="16"/>
          <w:lang w:eastAsia="ru-RU"/>
        </w:rPr>
        <w:t>Июль 2011 года</w:t>
      </w:r>
    </w:p>
    <w:p w:rsidR="00FA5625" w:rsidRPr="00EE6A48" w:rsidRDefault="00FA5625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A5625" w:rsidRPr="00EE6A48" w:rsidRDefault="00FA5625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A5625" w:rsidRPr="00EE6A48" w:rsidRDefault="00FA5625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FA5625" w:rsidRPr="00EE6A48" w:rsidRDefault="00FA5625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DE596C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DE596C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EE6A48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FA5625" w:rsidRPr="00EE6A48" w:rsidRDefault="00E74C75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hyperlink r:id="rId7" w:history="1">
        <w:r w:rsidR="00FA5625" w:rsidRPr="00EE6A4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FA5625" w:rsidRPr="00EE6A48">
          <w:rPr>
            <w:rStyle w:val="a4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FA5625" w:rsidRPr="00EE6A48" w:rsidRDefault="00FA5625" w:rsidP="00FA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6A48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p w:rsidR="00E6798A" w:rsidRDefault="00E6798A"/>
    <w:sectPr w:rsidR="00E6798A" w:rsidSect="0044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BBC"/>
    <w:rsid w:val="000E25EB"/>
    <w:rsid w:val="00133C24"/>
    <w:rsid w:val="00154978"/>
    <w:rsid w:val="00166856"/>
    <w:rsid w:val="001E0CA2"/>
    <w:rsid w:val="003B1ED8"/>
    <w:rsid w:val="00443363"/>
    <w:rsid w:val="00537CC0"/>
    <w:rsid w:val="00577409"/>
    <w:rsid w:val="005B72A8"/>
    <w:rsid w:val="006A1AA1"/>
    <w:rsid w:val="00734B08"/>
    <w:rsid w:val="007844EE"/>
    <w:rsid w:val="007F4E8C"/>
    <w:rsid w:val="008C0FEA"/>
    <w:rsid w:val="00984BBC"/>
    <w:rsid w:val="00AA43DB"/>
    <w:rsid w:val="00AC52DA"/>
    <w:rsid w:val="00B26FE5"/>
    <w:rsid w:val="00B5578F"/>
    <w:rsid w:val="00B57B80"/>
    <w:rsid w:val="00BC0C80"/>
    <w:rsid w:val="00C07A0F"/>
    <w:rsid w:val="00C20528"/>
    <w:rsid w:val="00C446A8"/>
    <w:rsid w:val="00CB3123"/>
    <w:rsid w:val="00D16005"/>
    <w:rsid w:val="00D41A94"/>
    <w:rsid w:val="00D9127E"/>
    <w:rsid w:val="00DD527B"/>
    <w:rsid w:val="00DE596C"/>
    <w:rsid w:val="00E516E6"/>
    <w:rsid w:val="00E6798A"/>
    <w:rsid w:val="00E74C75"/>
    <w:rsid w:val="00E94303"/>
    <w:rsid w:val="00EE6A48"/>
    <w:rsid w:val="00F67302"/>
    <w:rsid w:val="00F81AEC"/>
    <w:rsid w:val="00F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3"/>
  </w:style>
  <w:style w:type="paragraph" w:styleId="2">
    <w:name w:val="heading 2"/>
    <w:basedOn w:val="a"/>
    <w:link w:val="20"/>
    <w:uiPriority w:val="9"/>
    <w:qFormat/>
    <w:rsid w:val="007F4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7F4E8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bot">
    <w:name w:val="bot"/>
    <w:basedOn w:val="a"/>
    <w:rsid w:val="007F4E8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F4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7F4E8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bot">
    <w:name w:val="bot"/>
    <w:basedOn w:val="a"/>
    <w:rsid w:val="007F4E8C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F4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gg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2014-07-25T06:42:00Z</dcterms:created>
  <dcterms:modified xsi:type="dcterms:W3CDTF">2016-12-07T11:05:00Z</dcterms:modified>
</cp:coreProperties>
</file>