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881"/>
      </w:tblGrid>
      <w:tr w:rsidR="00611A29" w:rsidRPr="00AC6839" w:rsidTr="00BA27E4">
        <w:trPr>
          <w:tblCellSpacing w:w="15" w:type="dxa"/>
        </w:trPr>
        <w:tc>
          <w:tcPr>
            <w:tcW w:w="9325" w:type="dxa"/>
            <w:vAlign w:val="bottom"/>
            <w:hideMark/>
          </w:tcPr>
          <w:p w:rsidR="00B77B5F" w:rsidRPr="00FF18AF" w:rsidRDefault="00611A29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731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Технический паспорт </w:t>
            </w:r>
            <w:r w:rsidRPr="003731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 w:rsidR="00C62508" w:rsidRPr="003731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3731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Dekso</w:t>
            </w:r>
            <w:r w:rsidR="00F15742" w:rsidRPr="003731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4826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H</w:t>
            </w:r>
            <w:r w:rsidR="00482646" w:rsidRPr="00482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826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O</w:t>
            </w:r>
            <w:r w:rsidR="00F15742" w:rsidRPr="003731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4826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20</w:t>
            </w:r>
          </w:p>
          <w:p w:rsidR="00FF3EA6" w:rsidRPr="00FF3EA6" w:rsidRDefault="00FF3EA6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Flugger" w:eastAsia="Times New Roman" w:hAnsi="Flugger" w:cs="Times New Roman"/>
                <w:b/>
                <w:bCs/>
                <w:lang w:eastAsia="ru-RU"/>
              </w:rPr>
            </w:pPr>
          </w:p>
          <w:p w:rsidR="00EC34F4" w:rsidRPr="00AC6839" w:rsidRDefault="00C62508" w:rsidP="00BA27E4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0"/>
                <w:szCs w:val="20"/>
                <w:lang w:eastAsia="ru-RU"/>
              </w:rPr>
            </w:pPr>
            <w:r w:rsidRPr="00AC6839">
              <w:rPr>
                <w:noProof/>
                <w:sz w:val="20"/>
                <w:szCs w:val="20"/>
                <w:lang w:eastAsia="ru-RU"/>
              </w:rPr>
              <w:t xml:space="preserve">     </w:t>
            </w:r>
            <w:r w:rsidR="00482646">
              <w:rPr>
                <w:noProof/>
                <w:lang w:eastAsia="ru-RU"/>
              </w:rPr>
              <w:drawing>
                <wp:inline distT="0" distB="0" distL="0" distR="0" wp14:anchorId="52AF290B" wp14:editId="7C0E9781">
                  <wp:extent cx="3003550" cy="2311400"/>
                  <wp:effectExtent l="0" t="0" r="0" b="0"/>
                  <wp:docPr id="1" name="Рисунок 1" descr="Dekso H2O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kso H2O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839">
              <w:rPr>
                <w:noProof/>
                <w:sz w:val="20"/>
                <w:szCs w:val="20"/>
                <w:lang w:eastAsia="ru-RU"/>
              </w:rPr>
              <w:t xml:space="preserve">                   </w:t>
            </w:r>
            <w:r w:rsidR="00F15742" w:rsidRPr="00AC683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CB47AB" wp14:editId="49892710">
                  <wp:extent cx="1092200" cy="1309021"/>
                  <wp:effectExtent l="0" t="0" r="0" b="0"/>
                  <wp:docPr id="2" name="Рисунок 2" descr="http://gm.flugger.com/en/Eco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m.flugger.com/en/Eco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934" cy="131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839">
              <w:rPr>
                <w:noProof/>
                <w:sz w:val="20"/>
                <w:szCs w:val="20"/>
                <w:lang w:eastAsia="ru-RU"/>
              </w:rPr>
              <w:t xml:space="preserve">        </w:t>
            </w:r>
            <w:r w:rsidR="00F15742" w:rsidRPr="00AC683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2F88B5" wp14:editId="489C882E">
                  <wp:extent cx="613186" cy="754301"/>
                  <wp:effectExtent l="0" t="0" r="0" b="0"/>
                  <wp:docPr id="6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71" r="32418"/>
                          <a:stretch/>
                        </pic:blipFill>
                        <pic:spPr>
                          <a:xfrm>
                            <a:off x="0" y="0"/>
                            <a:ext cx="618013" cy="76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839">
              <w:rPr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413EC0" w:rsidRPr="00AC6839" w:rsidRDefault="00C62508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</w:pPr>
            <w:r w:rsidRPr="00AC6839">
              <w:rPr>
                <w:noProof/>
                <w:sz w:val="20"/>
                <w:szCs w:val="20"/>
                <w:lang w:eastAsia="ru-RU"/>
              </w:rPr>
              <w:t xml:space="preserve">   </w:t>
            </w:r>
            <w:r w:rsidR="00CA4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0;height:1.5pt" o:hrstd="t" o:hr="t" fillcolor="#a0a0a0" stroked="f"/>
              </w:pict>
            </w:r>
            <w:r w:rsidRPr="00AC6839">
              <w:rPr>
                <w:noProof/>
                <w:sz w:val="20"/>
                <w:szCs w:val="20"/>
                <w:lang w:eastAsia="ru-RU"/>
              </w:rPr>
              <w:t xml:space="preserve">    </w:t>
            </w:r>
            <w:r w:rsidR="00413EC0" w:rsidRPr="00AC6839"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  <w:t>Описание продукта</w:t>
            </w:r>
          </w:p>
          <w:p w:rsidR="008C0011" w:rsidRPr="00AC6839" w:rsidRDefault="008C0011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Dekso</w:t>
            </w: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– это серия премиум продуктов, об</w:t>
            </w:r>
            <w:r w:rsidR="00BA27E4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ладающих особыми свойствами</w:t>
            </w:r>
            <w:r w:rsidR="00A45088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, сочетающими функциональность и эстетику с бескомпромиссным качеством.</w:t>
            </w:r>
          </w:p>
          <w:p w:rsidR="00FF18AF" w:rsidRPr="00FF18AF" w:rsidRDefault="00FF18AF" w:rsidP="00FF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Dekso</w:t>
            </w:r>
            <w:r w:rsidRPr="00FF1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F18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FF18AF">
              <w:rPr>
                <w:rFonts w:ascii="Times New Roman" w:hAnsi="Times New Roman" w:cs="Times New Roman"/>
                <w:sz w:val="20"/>
                <w:szCs w:val="20"/>
              </w:rPr>
              <w:t xml:space="preserve"> 20 -100 % акриловая краска </w:t>
            </w:r>
            <w:r w:rsidRPr="00FF1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F18AF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повышенной кроющей способностью. Создаёт красивое, полуматовое и гладкое покрытие. Предназначена для помещений с высокими функциональными и особыми эстетическими требованиями, стены в которых подвержены сильному загрязнению, истиранию и воздействию влаги, например: общественные учреждения, магазины, клиники, больницы, кухни, санузлы, ванные комнаты, производственные цеха и т.п. Выдерживает очистку под высоким давлением: максимум 80 бар с минимальным расстоянием 30 см от основания. Температура воды может быть максимум 30°C. Рекомендуется для бетона, штукатурки, кирпича, гипсокартона, цементно-волокнистых и цементно-стружечных плит.</w:t>
            </w:r>
            <w:r w:rsidRPr="00FF18AF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18AF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Dekso</w:t>
            </w:r>
            <w:r w:rsidRPr="00525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F18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FF18AF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20 маркирована европейским экологическим лейблом </w:t>
            </w:r>
            <w:r w:rsidRPr="00FF18AF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ECO</w:t>
            </w:r>
            <w:r w:rsidRPr="00FF18AF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. Имеет сертификат Nordic </w:t>
            </w:r>
            <w:r w:rsidRPr="00FF18AF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Swan</w:t>
            </w:r>
            <w:r w:rsidRPr="00FF18AF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18AF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Ecolabel</w:t>
            </w:r>
            <w:r w:rsidRPr="00FF18AF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, что обеспечивает благоприятный микроклимат в помещении. </w:t>
            </w:r>
          </w:p>
          <w:p w:rsidR="00FF18AF" w:rsidRPr="00FF18AF" w:rsidRDefault="00FF18AF" w:rsidP="0046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</w:p>
          <w:p w:rsidR="005174F1" w:rsidRDefault="005174F1" w:rsidP="005A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  <w:t xml:space="preserve">Преимущества </w:t>
            </w:r>
          </w:p>
          <w:p w:rsidR="00AA03AE" w:rsidRDefault="00AA03AE" w:rsidP="00AA0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AE">
              <w:rPr>
                <w:rFonts w:ascii="Times New Roman" w:hAnsi="Times New Roman" w:cs="Times New Roman"/>
                <w:sz w:val="20"/>
                <w:szCs w:val="20"/>
              </w:rPr>
              <w:t>Легко наносится, сокращая затраты времени на выполнение работ</w:t>
            </w:r>
          </w:p>
          <w:p w:rsidR="00AA03AE" w:rsidRPr="00AA03AE" w:rsidRDefault="00AA03AE" w:rsidP="00AA03AE">
            <w:pPr>
              <w:spacing w:after="0" w:line="240" w:lineRule="auto"/>
              <w:rPr>
                <w:sz w:val="20"/>
                <w:szCs w:val="20"/>
              </w:rPr>
            </w:pPr>
            <w:r w:rsidRPr="00AA03AE">
              <w:rPr>
                <w:rFonts w:ascii="Times New Roman" w:hAnsi="Times New Roman" w:cs="Times New Roman"/>
                <w:sz w:val="20"/>
                <w:szCs w:val="20"/>
              </w:rPr>
              <w:t>Долгий срок службы, красивый внешний вид</w:t>
            </w:r>
          </w:p>
          <w:p w:rsidR="00AA03AE" w:rsidRPr="00AA03AE" w:rsidRDefault="00AA03AE" w:rsidP="00AA0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A03AE">
              <w:rPr>
                <w:rFonts w:ascii="Times New Roman" w:hAnsi="Times New Roman" w:cs="Times New Roman"/>
                <w:sz w:val="20"/>
                <w:szCs w:val="20"/>
              </w:rPr>
              <w:t>учше всего подходит для помещений с самыми высокими требованиями к износу и гигиене</w:t>
            </w:r>
          </w:p>
          <w:p w:rsidR="00AA03AE" w:rsidRPr="00AA03AE" w:rsidRDefault="00AA03AE" w:rsidP="00AA0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AE">
              <w:rPr>
                <w:rFonts w:ascii="Times New Roman" w:hAnsi="Times New Roman" w:cs="Times New Roman"/>
                <w:sz w:val="20"/>
                <w:szCs w:val="20"/>
              </w:rPr>
              <w:t>Влагостойкое покрытие</w:t>
            </w:r>
          </w:p>
          <w:p w:rsidR="00AA03AE" w:rsidRPr="00AC6839" w:rsidRDefault="00AA03AE" w:rsidP="005A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</w:pP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Подготовка поверхности 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Основание должно быть чистым, сухим и </w:t>
            </w:r>
            <w:r w:rsidR="00312B91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прочным</w:t>
            </w: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Загрязнения очистить с помощью Fluren 37. 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Пятна от водных протечек, никотина, других загрязнений (соков, кофе, маркеров, следов пожара и т.п.) удалить Fluren 49 и обработать Flügger 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Interior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Stop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Primer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. Глянцевые и гладкие поверхности</w:t>
            </w:r>
            <w:r w:rsid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отшлифовать до матового состояния и при необходимости </w:t>
            </w:r>
            <w:r w:rsid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применить </w:t>
            </w:r>
            <w:r w:rsidR="0037316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Flügger</w:t>
            </w:r>
            <w:r w:rsid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Interior</w:t>
            </w:r>
            <w:r w:rsidR="00373169" w:rsidRP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Fix</w:t>
            </w:r>
            <w:r w:rsidR="00373169" w:rsidRP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Primer</w:t>
            </w:r>
            <w:r w:rsidR="00373169" w:rsidRP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.</w:t>
            </w:r>
            <w:r w:rsid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Пористые и </w:t>
            </w:r>
            <w:r w:rsidR="00B13685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впитывающие</w:t>
            </w: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основания загрунтовать Flügger Sealer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. Поверхность загрунтовать с помощью 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Special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Primer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или 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Combi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Primer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  <w:t>Нанесение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Наносить </w:t>
            </w:r>
            <w:r w:rsidR="0037316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краску кистью</w:t>
            </w: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, валиком или краскопультом</w:t>
            </w:r>
            <w:r w:rsidR="005143DD" w:rsidRPr="005143DD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43DD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в 1-2 слоя. Некоторые яркие цвета требуют дополнительного количества слоёв. Наносить мокрым по мокрому, раскатывая краску в одном направлении. Всегда используйте один и тот же номер партии на непрерывных плоскостях. Различия в структуре </w:t>
            </w:r>
            <w:r w:rsidR="008E05A5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и фактуре</w:t>
            </w:r>
            <w:r w:rsidR="005143DD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поверхности</w:t>
            </w:r>
            <w:r w:rsidR="008E05A5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могут привести к разнице в цвете. Температура воздуха может повлиять на вязкость материала. При нанесении распылением температура краски должна быть не менее 12</w:t>
            </w:r>
            <w:r w:rsidR="008E05A5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°C</w:t>
            </w:r>
            <w:r w:rsidR="008E05A5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. Во время высыхания и от</w:t>
            </w:r>
            <w:r w:rsidR="007B3C65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верждения не допускайте образования конденсата. Низкая температура и высокая влажность увеличивают время высыхания, полного отверждения и интервала повторного нанесения, а повышенная температура и низкая влажность наоборот, сокращают. Всегда выполняйте тестовый выкрас для оценки адгезии и конечного результата.   </w:t>
            </w:r>
          </w:p>
          <w:p w:rsidR="00413EC0" w:rsidRPr="00AC6839" w:rsidRDefault="00CA402A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6" style="width:0;height:1.5pt" o:hrstd="t" o:hr="t" fillcolor="#a0a0a0" stroked="f"/>
              </w:pict>
            </w:r>
          </w:p>
          <w:p w:rsidR="00413EC0" w:rsidRPr="00AC6839" w:rsidRDefault="00413EC0" w:rsidP="00BA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68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Технические </w:t>
            </w:r>
            <w:r w:rsidR="00163717" w:rsidRPr="00AC68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  <w:p w:rsidR="00413EC0" w:rsidRPr="00AC6839" w:rsidRDefault="0096529D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Тип:  </w:t>
            </w:r>
            <w:r w:rsidR="00413EC0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AA0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  <w:r w:rsidR="00413EC0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акриловая краска</w:t>
            </w:r>
          </w:p>
          <w:p w:rsidR="00413EC0" w:rsidRPr="00AC6839" w:rsidRDefault="0096529D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Плотность:  </w:t>
            </w:r>
            <w:r w:rsidR="00413EC0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413EC0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413EC0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</w:t>
            </w:r>
            <w:r w:rsidR="00AA0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413EC0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кг/л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Степень блеска:                        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7C28" w:rsidRP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D7C28" w:rsidRP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матовый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Сухой остаток:                           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весу: </w:t>
            </w:r>
            <w:r w:rsidR="0013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96529D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объему: </w:t>
            </w:r>
            <w:r w:rsidR="0013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Расход:                                        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 w:rsidR="00965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м²/л 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Температура при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нанесени</w:t>
            </w:r>
            <w:r w:rsidR="00944718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Мин. рабочая температура в процессе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нанесения и высыхания/отверждения: +</w:t>
            </w:r>
            <w:r w:rsidR="00965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°C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относительная влажность: 80%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Время высыхания при 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температуре</w:t>
            </w:r>
            <w:r w:rsidR="00550A5B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20°C,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относительной влажности 60%: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50A5B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отлип: 1 ч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Интервал перекрытия: 4 ч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Полное отверждение</w:t>
            </w:r>
            <w:r w:rsidR="004213D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дней</w:t>
            </w:r>
          </w:p>
          <w:p w:rsidR="00413EC0" w:rsidRPr="00AC6839" w:rsidRDefault="00413EC0" w:rsidP="00BA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Стойкость к мытью:                   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 1, согласно EN 13300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Разбавитель:                                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Очистка инструментов и т.д.:   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</w:t>
            </w:r>
          </w:p>
          <w:p w:rsidR="0096529D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хранения:                       </w:t>
            </w:r>
            <w:r w:rsidR="00965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Хранить в прохладном месте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плотно закрытой упаковке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965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  <w:p w:rsidR="00D05312" w:rsidRDefault="0096529D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="007D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замораживать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5312" w:rsidRDefault="00D05312" w:rsidP="00D0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Дополнительная инфо</w:t>
            </w:r>
            <w:r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рмация:                        </w:t>
            </w:r>
            <w:r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Продукт соответствует требованиям М1: Классификация</w:t>
            </w:r>
          </w:p>
          <w:p w:rsidR="00D05312" w:rsidRDefault="00D05312" w:rsidP="00D0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строительных материалов по выбросам: Протокол </w:t>
            </w:r>
          </w:p>
          <w:p w:rsidR="00D05312" w:rsidRPr="00F54D49" w:rsidRDefault="00D05312" w:rsidP="00D0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химического и сенсорного тестирования строительных </w:t>
            </w:r>
          </w:p>
          <w:p w:rsidR="00D05312" w:rsidRDefault="00D05312" w:rsidP="00D0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материалов.  </w:t>
            </w:r>
          </w:p>
          <w:p w:rsidR="00413EC0" w:rsidRPr="00AC6839" w:rsidRDefault="0096529D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  <w:p w:rsidR="00413EC0" w:rsidRPr="00AC6839" w:rsidRDefault="00CA402A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7" style="width:0;height:1.5pt" o:hrstd="t" o:hr="t" fillcolor="#a0a0a0" stroked="f"/>
              </w:pict>
            </w:r>
          </w:p>
          <w:p w:rsidR="00163717" w:rsidRPr="00D05312" w:rsidRDefault="00C62508" w:rsidP="00BA27E4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839">
              <w:rPr>
                <w:noProof/>
                <w:sz w:val="20"/>
                <w:szCs w:val="20"/>
              </w:rPr>
              <w:t xml:space="preserve">  </w:t>
            </w:r>
            <w:r w:rsidR="00D05312">
              <w:rPr>
                <w:noProof/>
                <w:sz w:val="20"/>
                <w:szCs w:val="20"/>
                <w:lang w:val="en-US"/>
              </w:rPr>
              <w:t xml:space="preserve">                         </w:t>
            </w:r>
          </w:p>
          <w:p w:rsidR="00163717" w:rsidRPr="00D05312" w:rsidRDefault="00D05312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  2021 года</w:t>
            </w:r>
            <w:bookmarkStart w:id="0" w:name="_GoBack"/>
            <w:bookmarkEnd w:id="0"/>
          </w:p>
          <w:p w:rsidR="00163717" w:rsidRPr="00AC6839" w:rsidRDefault="00163717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3717" w:rsidRPr="00AC6839" w:rsidRDefault="00163717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Убедитесь, что технический паспорт продукта самого последнего издания.</w:t>
            </w:r>
          </w:p>
          <w:p w:rsidR="00163717" w:rsidRPr="00AC6839" w:rsidRDefault="00163717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Пожалуйста, обращайтесь к информации на наклейке, а также к инструкции по нанесению на сайте</w:t>
            </w:r>
          </w:p>
          <w:p w:rsidR="00163717" w:rsidRPr="00AC6839" w:rsidRDefault="00CA402A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A"/>
                <w:sz w:val="20"/>
                <w:szCs w:val="20"/>
              </w:rPr>
            </w:pPr>
            <w:hyperlink r:id="rId11" w:history="1">
              <w:r w:rsidR="00163717" w:rsidRPr="00AC68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163717" w:rsidRPr="00AC68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://www.flugger.dk</w:t>
              </w:r>
            </w:hyperlink>
          </w:p>
          <w:p w:rsidR="00163717" w:rsidRPr="00AC6839" w:rsidRDefault="00163717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Вся информация основана на существующем законодательстве, лабораторных тестах и практическом опыте.</w:t>
            </w:r>
          </w:p>
          <w:p w:rsidR="00B77B5F" w:rsidRPr="00AC6839" w:rsidRDefault="00C62508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839">
              <w:rPr>
                <w:noProof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611A29" w:rsidRPr="00AC6839" w:rsidRDefault="00611A29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hideMark/>
          </w:tcPr>
          <w:p w:rsidR="00BA27E4" w:rsidRPr="00AC6839" w:rsidRDefault="00BA27E4" w:rsidP="00BA2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7E4" w:rsidRPr="00AC6839" w:rsidRDefault="00BA27E4" w:rsidP="00BA27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7E4" w:rsidRPr="00AC6839" w:rsidRDefault="00BA27E4" w:rsidP="00BA27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A29" w:rsidRPr="00AC6839" w:rsidRDefault="00611A29" w:rsidP="00BA27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A29" w:rsidRPr="00AC6839" w:rsidRDefault="00BA27E4" w:rsidP="00163717">
      <w:pPr>
        <w:pStyle w:val="HTML"/>
        <w:rPr>
          <w:rFonts w:ascii="Times New Roman" w:hAnsi="Times New Roman" w:cs="Times New Roman"/>
          <w:color w:val="000000"/>
          <w:sz w:val="20"/>
          <w:szCs w:val="20"/>
        </w:rPr>
      </w:pPr>
      <w:r w:rsidRPr="00AC6839">
        <w:rPr>
          <w:rFonts w:ascii="Times New Roman" w:hAnsi="Times New Roman" w:cs="Times New Roman"/>
          <w:color w:val="000000"/>
          <w:sz w:val="20"/>
          <w:szCs w:val="20"/>
        </w:rPr>
        <w:br w:type="textWrapping" w:clear="all"/>
      </w:r>
    </w:p>
    <w:sectPr w:rsidR="00611A29" w:rsidRPr="00AC6839" w:rsidSect="008C00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2A" w:rsidRDefault="00CA402A" w:rsidP="00BA27E4">
      <w:pPr>
        <w:spacing w:after="0" w:line="240" w:lineRule="auto"/>
      </w:pPr>
      <w:r>
        <w:separator/>
      </w:r>
    </w:p>
  </w:endnote>
  <w:endnote w:type="continuationSeparator" w:id="0">
    <w:p w:rsidR="00CA402A" w:rsidRDefault="00CA402A" w:rsidP="00BA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ugger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2A" w:rsidRDefault="00CA402A" w:rsidP="00BA27E4">
      <w:pPr>
        <w:spacing w:after="0" w:line="240" w:lineRule="auto"/>
      </w:pPr>
      <w:r>
        <w:separator/>
      </w:r>
    </w:p>
  </w:footnote>
  <w:footnote w:type="continuationSeparator" w:id="0">
    <w:p w:rsidR="00CA402A" w:rsidRDefault="00CA402A" w:rsidP="00BA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3A9B"/>
    <w:multiLevelType w:val="hybridMultilevel"/>
    <w:tmpl w:val="8B500FA4"/>
    <w:lvl w:ilvl="0" w:tplc="5FF6D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3FC"/>
    <w:rsid w:val="00001D7F"/>
    <w:rsid w:val="000119B4"/>
    <w:rsid w:val="000253FC"/>
    <w:rsid w:val="00067BA2"/>
    <w:rsid w:val="001325C6"/>
    <w:rsid w:val="00152760"/>
    <w:rsid w:val="00163717"/>
    <w:rsid w:val="001C276A"/>
    <w:rsid w:val="001D44B2"/>
    <w:rsid w:val="001D646E"/>
    <w:rsid w:val="00282326"/>
    <w:rsid w:val="00310468"/>
    <w:rsid w:val="00312B91"/>
    <w:rsid w:val="00370653"/>
    <w:rsid w:val="00373169"/>
    <w:rsid w:val="0038605C"/>
    <w:rsid w:val="00413EC0"/>
    <w:rsid w:val="004151C9"/>
    <w:rsid w:val="00416E90"/>
    <w:rsid w:val="004213D7"/>
    <w:rsid w:val="004644BC"/>
    <w:rsid w:val="00482646"/>
    <w:rsid w:val="004C2D67"/>
    <w:rsid w:val="00511E7E"/>
    <w:rsid w:val="005143DD"/>
    <w:rsid w:val="005174F1"/>
    <w:rsid w:val="00525D85"/>
    <w:rsid w:val="00550A5B"/>
    <w:rsid w:val="005A09CD"/>
    <w:rsid w:val="005F2BD6"/>
    <w:rsid w:val="00602B98"/>
    <w:rsid w:val="00603C90"/>
    <w:rsid w:val="00611A29"/>
    <w:rsid w:val="006665D0"/>
    <w:rsid w:val="006F00D2"/>
    <w:rsid w:val="006F1143"/>
    <w:rsid w:val="007273F2"/>
    <w:rsid w:val="007606E4"/>
    <w:rsid w:val="007B3C65"/>
    <w:rsid w:val="007B5F16"/>
    <w:rsid w:val="007D7C28"/>
    <w:rsid w:val="007E56D2"/>
    <w:rsid w:val="00800E4B"/>
    <w:rsid w:val="00802AFB"/>
    <w:rsid w:val="00831479"/>
    <w:rsid w:val="008511A6"/>
    <w:rsid w:val="008575BF"/>
    <w:rsid w:val="0086278B"/>
    <w:rsid w:val="00890235"/>
    <w:rsid w:val="008B7C20"/>
    <w:rsid w:val="008C0011"/>
    <w:rsid w:val="008E05A5"/>
    <w:rsid w:val="009346F9"/>
    <w:rsid w:val="00944718"/>
    <w:rsid w:val="0096529D"/>
    <w:rsid w:val="0099548F"/>
    <w:rsid w:val="00A45088"/>
    <w:rsid w:val="00AA03AE"/>
    <w:rsid w:val="00AB44AB"/>
    <w:rsid w:val="00AC6839"/>
    <w:rsid w:val="00B13685"/>
    <w:rsid w:val="00B43220"/>
    <w:rsid w:val="00B77B5F"/>
    <w:rsid w:val="00BA27E4"/>
    <w:rsid w:val="00C62508"/>
    <w:rsid w:val="00CA402A"/>
    <w:rsid w:val="00CD7395"/>
    <w:rsid w:val="00CF3F82"/>
    <w:rsid w:val="00D05312"/>
    <w:rsid w:val="00D20114"/>
    <w:rsid w:val="00D3165F"/>
    <w:rsid w:val="00D7409F"/>
    <w:rsid w:val="00DA2BCF"/>
    <w:rsid w:val="00DE5681"/>
    <w:rsid w:val="00E56970"/>
    <w:rsid w:val="00EB1B0A"/>
    <w:rsid w:val="00EC34F4"/>
    <w:rsid w:val="00F13037"/>
    <w:rsid w:val="00F15742"/>
    <w:rsid w:val="00F74BDA"/>
    <w:rsid w:val="00FA1AB4"/>
    <w:rsid w:val="00FD1C71"/>
    <w:rsid w:val="00FF18AF"/>
    <w:rsid w:val="00FF3938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E13AE"/>
  <w15:docId w15:val="{CF21755F-8805-43AF-B23E-6B5B6585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11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1A29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611A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2760"/>
  </w:style>
  <w:style w:type="paragraph" w:styleId="a6">
    <w:name w:val="header"/>
    <w:basedOn w:val="a"/>
    <w:link w:val="a7"/>
    <w:uiPriority w:val="99"/>
    <w:unhideWhenUsed/>
    <w:rsid w:val="00BA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7E4"/>
  </w:style>
  <w:style w:type="paragraph" w:styleId="a8">
    <w:name w:val="footer"/>
    <w:basedOn w:val="a"/>
    <w:link w:val="a9"/>
    <w:uiPriority w:val="99"/>
    <w:unhideWhenUsed/>
    <w:rsid w:val="00BA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7E4"/>
  </w:style>
  <w:style w:type="paragraph" w:styleId="aa">
    <w:name w:val="List Paragraph"/>
    <w:basedOn w:val="a"/>
    <w:uiPriority w:val="34"/>
    <w:qFormat/>
    <w:rsid w:val="00AA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ugger.d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8AF8-49A9-444D-A0CA-08599EFD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dcterms:created xsi:type="dcterms:W3CDTF">2014-10-24T11:23:00Z</dcterms:created>
  <dcterms:modified xsi:type="dcterms:W3CDTF">2021-03-05T07:28:00Z</dcterms:modified>
</cp:coreProperties>
</file>